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FE27E0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FE27E0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FE27E0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FE27E0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FE27E0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t>Vysoká škola: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  <w:r w:rsidR="0016301A" w:rsidRPr="00FE27E0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FE27E0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FE27E0" w:rsidRDefault="008A34EB" w:rsidP="00584E0B">
            <w:pPr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Fakulta</w:t>
            </w:r>
            <w:r w:rsidR="00F90286" w:rsidRPr="00FE27E0">
              <w:rPr>
                <w:rFonts w:asciiTheme="minorHAnsi" w:hAnsiTheme="minorHAnsi" w:cstheme="minorHAnsi"/>
                <w:b/>
              </w:rPr>
              <w:t>/pracovisko</w:t>
            </w:r>
            <w:r w:rsidRPr="00FE27E0">
              <w:rPr>
                <w:rFonts w:asciiTheme="minorHAnsi" w:hAnsiTheme="minorHAnsi" w:cstheme="minorHAnsi"/>
                <w:b/>
              </w:rPr>
              <w:t>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 w:rsidRPr="00FE27E0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FE27E0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25E59ED" w:rsidR="008A34EB" w:rsidRPr="00FE27E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t>Kód predmetu: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  <w:r w:rsidR="00F5141A" w:rsidRPr="00FE27E0">
              <w:rPr>
                <w:rFonts w:asciiTheme="minorHAnsi" w:hAnsiTheme="minorHAnsi" w:cstheme="minorHAnsi"/>
              </w:rPr>
              <w:t>8KES/</w:t>
            </w:r>
            <w:proofErr w:type="spellStart"/>
            <w:r w:rsidR="00F5141A" w:rsidRPr="00FE27E0">
              <w:rPr>
                <w:rFonts w:asciiTheme="minorHAnsi" w:hAnsiTheme="minorHAnsi" w:cstheme="minorHAnsi"/>
              </w:rPr>
              <w:t>ABZBB</w:t>
            </w:r>
            <w:r w:rsidR="00896917" w:rsidRPr="00FE27E0">
              <w:rPr>
                <w:rFonts w:asciiTheme="minorHAnsi" w:hAnsiTheme="minorHAnsi" w:cstheme="minorHAnsi"/>
              </w:rPr>
              <w:t>e</w:t>
            </w:r>
            <w:proofErr w:type="spellEnd"/>
            <w:r w:rsidR="00F5141A" w:rsidRPr="00FE27E0">
              <w:rPr>
                <w:rFonts w:asciiTheme="minorHAnsi" w:hAnsiTheme="minorHAnsi" w:cstheme="minorHAnsi"/>
              </w:rPr>
              <w:t>/2</w:t>
            </w:r>
            <w:r w:rsidR="00E508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007CEAE" w:rsidR="008A34EB" w:rsidRPr="00FE27E0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E27E0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F50A0" w:rsidRPr="00FE27E0">
              <w:rPr>
                <w:rFonts w:asciiTheme="minorHAnsi" w:hAnsiTheme="minorHAnsi" w:cstheme="minorHAnsi"/>
              </w:rPr>
              <w:t>Teória a prax boja z blízka</w:t>
            </w:r>
          </w:p>
        </w:tc>
      </w:tr>
      <w:tr w:rsidR="008A34EB" w:rsidRPr="00FE27E0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FE27E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E89A053" w:rsidR="00197C4C" w:rsidRPr="00FE27E0" w:rsidRDefault="00896917" w:rsidP="00197C4C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7 hodín </w:t>
            </w:r>
            <w:r w:rsidR="00197C4C" w:rsidRPr="00FE27E0">
              <w:rPr>
                <w:rFonts w:asciiTheme="minorHAnsi" w:hAnsiTheme="minorHAnsi" w:cstheme="minorHAnsi"/>
              </w:rPr>
              <w:t>prednáška/</w:t>
            </w:r>
            <w:r w:rsidRPr="00FE27E0">
              <w:rPr>
                <w:rFonts w:asciiTheme="minorHAnsi" w:hAnsiTheme="minorHAnsi" w:cstheme="minorHAnsi"/>
              </w:rPr>
              <w:t xml:space="preserve">7 hodín </w:t>
            </w:r>
            <w:r w:rsidR="00197C4C" w:rsidRPr="00FE27E0">
              <w:rPr>
                <w:rFonts w:asciiTheme="minorHAnsi" w:hAnsiTheme="minorHAnsi" w:cstheme="minorHAnsi"/>
              </w:rPr>
              <w:t xml:space="preserve">seminár </w:t>
            </w:r>
            <w:r w:rsidR="00C07EDC" w:rsidRPr="00FE27E0">
              <w:rPr>
                <w:rFonts w:asciiTheme="minorHAnsi" w:hAnsiTheme="minorHAnsi" w:cstheme="minorHAnsi"/>
              </w:rPr>
              <w:t xml:space="preserve">za </w:t>
            </w:r>
            <w:r w:rsidRPr="00FE27E0">
              <w:rPr>
                <w:rFonts w:asciiTheme="minorHAnsi" w:hAnsiTheme="minorHAnsi" w:cstheme="minorHAnsi"/>
              </w:rPr>
              <w:t>semester</w:t>
            </w:r>
          </w:p>
          <w:p w14:paraId="6FF14070" w14:textId="00EDCB5D" w:rsidR="00197C4C" w:rsidRPr="00FE27E0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Metóda: </w:t>
            </w:r>
            <w:r w:rsidR="00211FDF" w:rsidRPr="00FE27E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FE27E0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FE27E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FE27E0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FE27E0">
              <w:rPr>
                <w:rFonts w:asciiTheme="minorHAnsi" w:hAnsiTheme="minorHAnsi" w:cstheme="minorHAnsi"/>
                <w:bCs/>
              </w:rPr>
              <w:t>4</w:t>
            </w:r>
            <w:r w:rsidRPr="00FE27E0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FE27E0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FE27E0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FE27E0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FE27E0">
              <w:rPr>
                <w:rFonts w:asciiTheme="minorHAnsi" w:hAnsiTheme="minorHAnsi" w:cstheme="minorHAnsi"/>
              </w:rPr>
              <w:t xml:space="preserve"> </w:t>
            </w:r>
            <w:r w:rsidR="00197C4C" w:rsidRPr="00FE27E0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FE27E0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FE27E0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E27E0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FE27E0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FE27E0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FE27E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t>Podmieňujúce predmety: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  <w:r w:rsidR="00197C4C" w:rsidRPr="00FE27E0">
              <w:rPr>
                <w:rFonts w:asciiTheme="minorHAnsi" w:hAnsiTheme="minorHAnsi" w:cstheme="minorHAnsi"/>
              </w:rPr>
              <w:t>-</w:t>
            </w:r>
          </w:p>
        </w:tc>
      </w:tr>
      <w:tr w:rsidR="00845AE9" w:rsidRPr="00FE27E0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34CD4DE5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FE27E0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</w:p>
          <w:p w14:paraId="4332172E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   Predmet je ukončený skúškou. </w:t>
            </w:r>
          </w:p>
          <w:p w14:paraId="73B01EC1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E27E0">
              <w:rPr>
                <w:rFonts w:asciiTheme="minorHAnsi" w:hAnsiTheme="minorHAnsi" w:cstheme="minorHAnsi"/>
              </w:rPr>
              <w:t xml:space="preserve">   Do konca výučbovej časti semestra má študent splniť nasledovné podmienky na získanie kreditov za predmet ukončený skúškou (riadny termín):</w:t>
            </w:r>
          </w:p>
          <w:p w14:paraId="4698CEF2" w14:textId="77777777" w:rsidR="00845AE9" w:rsidRPr="00FE27E0" w:rsidRDefault="00845AE9" w:rsidP="00845AE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>aktívna účasť na prednáškach a praktických seminároch (prezenčnou, kombinovanou, alebo dištančnou formou) minimálne 80% účasť,</w:t>
            </w:r>
          </w:p>
          <w:p w14:paraId="6F47E511" w14:textId="77777777" w:rsidR="00845AE9" w:rsidRPr="00FE27E0" w:rsidRDefault="00845AE9" w:rsidP="00845AE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>úspešné absolvovanie vedomostného testu,</w:t>
            </w:r>
          </w:p>
          <w:p w14:paraId="342B9E22" w14:textId="77777777" w:rsidR="00845AE9" w:rsidRPr="00FE27E0" w:rsidRDefault="00845AE9" w:rsidP="00845AE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>vypracovať seminárnu prácu na určenú tému v rozsahu 20 strán a následne ju odprezentovať v rámci praktického semináru s minimálnou úspešnosťou 50 %,</w:t>
            </w:r>
          </w:p>
          <w:p w14:paraId="085E59FE" w14:textId="77777777" w:rsidR="00845AE9" w:rsidRPr="00FE27E0" w:rsidRDefault="00845AE9" w:rsidP="00845AE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>praktické zvládnutie základných techník boja z blízka (postoje, údery, kopy, bloky, spútavacie a </w:t>
            </w:r>
            <w:proofErr w:type="spellStart"/>
            <w:r w:rsidRPr="00FE27E0">
              <w:rPr>
                <w:rFonts w:asciiTheme="minorHAnsi" w:hAnsiTheme="minorHAnsi" w:cstheme="minorHAnsi"/>
                <w:iCs/>
              </w:rPr>
              <w:t>odvádzacie</w:t>
            </w:r>
            <w:proofErr w:type="spellEnd"/>
            <w:r w:rsidRPr="00FE27E0">
              <w:rPr>
                <w:rFonts w:asciiTheme="minorHAnsi" w:hAnsiTheme="minorHAnsi" w:cstheme="minorHAnsi"/>
                <w:iCs/>
              </w:rPr>
              <w:t xml:space="preserve"> techniky). </w:t>
            </w:r>
          </w:p>
          <w:p w14:paraId="272CE5B9" w14:textId="3184E733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 xml:space="preserve">   Za aktívnu účasť pri dištančnej, respektíve kombinovanej forme štúdia sa považuje, že si študent musí pozrieť a naštudovať všetky prednášky, ktoré sa nachádzajú v e-learningovom webovom sídle </w:t>
            </w:r>
            <w:proofErr w:type="spellStart"/>
            <w:r w:rsidRPr="00FE27E0">
              <w:rPr>
                <w:rFonts w:asciiTheme="minorHAnsi" w:hAnsiTheme="minorHAnsi" w:cstheme="minorHAnsi"/>
                <w:iCs/>
              </w:rPr>
              <w:t>Moodle</w:t>
            </w:r>
            <w:proofErr w:type="spellEnd"/>
            <w:r w:rsidRPr="00FE27E0">
              <w:rPr>
                <w:rFonts w:asciiTheme="minorHAnsi" w:hAnsiTheme="minorHAnsi" w:cstheme="minorHAnsi"/>
                <w:iCs/>
              </w:rPr>
              <w:t xml:space="preserve"> v rámci predmetu Teória a prax boja z blízka.</w:t>
            </w:r>
          </w:p>
          <w:p w14:paraId="0075C16E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 xml:space="preserve">    V priebehu 13-teho týždňa semestra študent absolvuje priebežný vedomostný test z nasledujúcich oblasti:</w:t>
            </w:r>
            <w:r w:rsidRPr="00FE27E0">
              <w:rPr>
                <w:rFonts w:asciiTheme="minorHAnsi" w:hAnsiTheme="minorHAnsi" w:cstheme="minorHAnsi"/>
              </w:rPr>
              <w:t xml:space="preserve"> história a význam boja z blízka v bezpečnostných zložkách, motorické učenie v sebaobrane, zásady, formy a prostriedky rozvoja pohybových schopností a zručností v sebaobrane s prihliadnutím na  vekové špecifiká, základy metodiky a techniky boja na zemi, kontaktného boja, spútavacie a </w:t>
            </w:r>
            <w:proofErr w:type="spellStart"/>
            <w:r w:rsidRPr="00FE27E0">
              <w:rPr>
                <w:rFonts w:asciiTheme="minorHAnsi" w:hAnsiTheme="minorHAnsi" w:cstheme="minorHAnsi"/>
              </w:rPr>
              <w:t>odvádzacie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techniky.</w:t>
            </w:r>
          </w:p>
          <w:p w14:paraId="408A368F" w14:textId="77777777" w:rsidR="00845AE9" w:rsidRPr="00FE27E0" w:rsidRDefault="00845AE9" w:rsidP="00845AE9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 xml:space="preserve">    Z každej teoretickej a praktickej časti predmetu musí študent získať hodnotenie minimálne na úrovni 50%. </w:t>
            </w:r>
          </w:p>
          <w:p w14:paraId="115BDC20" w14:textId="77777777" w:rsidR="00845AE9" w:rsidRPr="00FE27E0" w:rsidRDefault="00845AE9" w:rsidP="00845AE9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188435" w14:textId="77777777" w:rsidR="00845AE9" w:rsidRPr="00FE27E0" w:rsidRDefault="00845AE9" w:rsidP="00845AE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23948ACC" w14:textId="77777777" w:rsidR="00845AE9" w:rsidRPr="00FE27E0" w:rsidRDefault="00845AE9" w:rsidP="00845AE9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v skúškovom období semestra má študent nárok na vykonanie dvoch opravných termínov, </w:t>
            </w:r>
          </w:p>
          <w:p w14:paraId="149D67AA" w14:textId="77777777" w:rsidR="00845AE9" w:rsidRPr="00FE27E0" w:rsidRDefault="00845AE9" w:rsidP="00845AE9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FE27E0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59E9708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45AE9" w:rsidRPr="00FE27E0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FE27E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FE27E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064236B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E27E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CAFA4BA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vie definovať a vysvetliť historický a súčasný význam boja z blízka v bezpečnostných zložkách, jej zaradenie v sebaobrane a v systematike </w:t>
            </w:r>
            <w:proofErr w:type="spellStart"/>
            <w:r w:rsidRPr="00FE27E0">
              <w:rPr>
                <w:rFonts w:asciiTheme="minorHAnsi" w:hAnsiTheme="minorHAnsi" w:cstheme="minorHAnsi"/>
              </w:rPr>
              <w:t>úpolov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a bojových umení, </w:t>
            </w:r>
          </w:p>
          <w:p w14:paraId="694F39C7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E27E0">
              <w:rPr>
                <w:rFonts w:asciiTheme="minorHAnsi" w:hAnsiTheme="minorHAnsi" w:cstheme="minorHAnsi"/>
              </w:rPr>
              <w:t xml:space="preserve">dokáže porovnať a popísať metodiky a techniky boja z blízka, ako súčasti sebaobrany, </w:t>
            </w:r>
          </w:p>
          <w:p w14:paraId="1F6868B4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E27E0">
              <w:rPr>
                <w:rFonts w:asciiTheme="minorHAnsi" w:hAnsiTheme="minorHAnsi" w:cstheme="minorHAnsi"/>
              </w:rPr>
              <w:t>vie popísať základné teoretické koncepty boja z blízka ako súčasti sebaobrany, vymedziť medze a právny rámec boja z blízka,</w:t>
            </w:r>
          </w:p>
          <w:p w14:paraId="038579F7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chápe a aplikuje základné strategické, taktické a technické zásady boja z blízka,</w:t>
            </w:r>
          </w:p>
          <w:p w14:paraId="32A4B187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dokáže popísať základné princípy boja z blízka, ofenzívne a defenzívne techniky,</w:t>
            </w:r>
          </w:p>
          <w:p w14:paraId="733B55BE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vie vysvetliť psychologické aspekty konfliktu a ako prakticky zvládať stresové situácie pri boji zblízka,</w:t>
            </w:r>
          </w:p>
          <w:p w14:paraId="465541B9" w14:textId="77777777" w:rsidR="00845AE9" w:rsidRPr="00FE27E0" w:rsidRDefault="00845AE9" w:rsidP="00845AE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zvláda riešiť základné modelové situácie pri rôznych druhoch útokov. </w:t>
            </w:r>
          </w:p>
          <w:p w14:paraId="4FC73F08" w14:textId="77777777" w:rsidR="00845AE9" w:rsidRPr="00FE27E0" w:rsidRDefault="00845AE9" w:rsidP="00845AE9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E27E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9C9F42B" w14:textId="77777777" w:rsidR="00845AE9" w:rsidRPr="00FE27E0" w:rsidRDefault="00845AE9" w:rsidP="00845AE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vie systematicky kombinovať rôzne metódy a prostriedky rozvoja pohybových schopností a zručností dôležitých pri kontaktnom boji z blízka, </w:t>
            </w:r>
          </w:p>
          <w:p w14:paraId="43A8DC6E" w14:textId="77777777" w:rsidR="00845AE9" w:rsidRPr="00FE27E0" w:rsidRDefault="00845AE9" w:rsidP="00845AE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zvláda základné pády, postoje a pohyby,  </w:t>
            </w:r>
          </w:p>
          <w:p w14:paraId="401D3463" w14:textId="77777777" w:rsidR="00845AE9" w:rsidRPr="00FE27E0" w:rsidRDefault="00845AE9" w:rsidP="00845AE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dokáže realizovať technicky správne jednotlivé uzlové fázy vybraných útočných a obranných techník boja z blízka,</w:t>
            </w:r>
          </w:p>
          <w:p w14:paraId="3B6F9E4B" w14:textId="77777777" w:rsidR="00845AE9" w:rsidRPr="00FE27E0" w:rsidRDefault="00845AE9" w:rsidP="00845AE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vie prakticky aplikovať techniky znehybnenia a transportu protivníka,</w:t>
            </w:r>
          </w:p>
          <w:p w14:paraId="44188567" w14:textId="77777777" w:rsidR="00845AE9" w:rsidRPr="00FE27E0" w:rsidRDefault="00845AE9" w:rsidP="00845AE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prakticky zvláda improvizované predmety pri boji z blízka,</w:t>
            </w:r>
          </w:p>
          <w:p w14:paraId="7BC2984E" w14:textId="77777777" w:rsidR="00845AE9" w:rsidRPr="00FE27E0" w:rsidRDefault="00845AE9" w:rsidP="00845AE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dokáže riadiť nácvik a zdokonaľovanie modelových situácií v boji zblízka s dôrazom na didaktickú správnosť a bezpečnosť. </w:t>
            </w:r>
          </w:p>
          <w:p w14:paraId="7359EB02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FE27E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B99A389" w14:textId="77777777" w:rsidR="00845AE9" w:rsidRPr="00FE27E0" w:rsidRDefault="00845AE9" w:rsidP="00845AE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27E0">
              <w:rPr>
                <w:rFonts w:asciiTheme="minorHAnsi" w:hAnsiTheme="minorHAnsi" w:cstheme="minorHAnsi"/>
                <w:iCs/>
              </w:rPr>
              <w:t>vie plánovať a prakticky riadiť systematickým spôsobom tréningový proces adekvátnymi metódami a prostriedkami boja z blízka,</w:t>
            </w:r>
          </w:p>
          <w:p w14:paraId="3023A9B2" w14:textId="77777777" w:rsidR="00845AE9" w:rsidRPr="00FE27E0" w:rsidRDefault="00845AE9" w:rsidP="00845AE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zvláda riadenie skupiny v stresových a rizikových podmienkach,</w:t>
            </w:r>
          </w:p>
          <w:p w14:paraId="6331CCDB" w14:textId="77777777" w:rsidR="00845AE9" w:rsidRPr="00FE27E0" w:rsidRDefault="00845AE9" w:rsidP="00845AE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dokáže aplikovať teoretické poznatky nácviku a zdokonaľovania vybraných techník boja z blízka do praxe,</w:t>
            </w:r>
          </w:p>
          <w:p w14:paraId="0E8E6191" w14:textId="448A1BB5" w:rsidR="00845AE9" w:rsidRPr="00FE27E0" w:rsidRDefault="00845AE9" w:rsidP="00845AE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zvláda pracovať samostatne pri implementácii technických prostriedkov boja z blízka  do špecializovanej prípravy bezpečnostných zložiek.</w:t>
            </w:r>
          </w:p>
        </w:tc>
      </w:tr>
      <w:tr w:rsidR="00845AE9" w:rsidRPr="00FE27E0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64F947" w14:textId="77777777" w:rsidR="00775692" w:rsidRPr="00FE27E0" w:rsidRDefault="00775692" w:rsidP="00775692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Stručná osnova predmetu: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</w:p>
          <w:p w14:paraId="4BBBF508" w14:textId="77777777" w:rsidR="00775692" w:rsidRPr="00FE27E0" w:rsidRDefault="00775692" w:rsidP="0077569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FE27E0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04B3FE64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História a význam boja z blízka v bezpečnostných zložkách.</w:t>
            </w:r>
          </w:p>
          <w:p w14:paraId="0832E493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Fyziologické a psychologické aspekty boja z blízka.</w:t>
            </w:r>
          </w:p>
          <w:p w14:paraId="23778F41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Biomechanické princípy úderov a kopov v sebaobrane.</w:t>
            </w:r>
          </w:p>
          <w:p w14:paraId="3CBF7EC4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Didaktika a metodika výučby boja z blízka.</w:t>
            </w:r>
          </w:p>
          <w:p w14:paraId="196EE9FD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Zásady bezpečnosti a organizácie tréningu.</w:t>
            </w:r>
          </w:p>
          <w:p w14:paraId="4F135F02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Základné postoje a pohyb v priestore.</w:t>
            </w:r>
          </w:p>
          <w:p w14:paraId="3530B03C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Úderové techniky – teória a metodika nácviku.</w:t>
            </w:r>
          </w:p>
          <w:p w14:paraId="27E5C5D7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Obranné techniky a protiútoky.</w:t>
            </w:r>
          </w:p>
          <w:p w14:paraId="34E38CFE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Použitie improvizovaných predmetov a sebaobranných pomôcok.</w:t>
            </w:r>
          </w:p>
          <w:p w14:paraId="18A4B57B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Taktické a psychologické aspekty konfliktu.</w:t>
            </w:r>
          </w:p>
          <w:p w14:paraId="01D2F4EC" w14:textId="77777777" w:rsidR="00775692" w:rsidRPr="00FE27E0" w:rsidRDefault="00775692" w:rsidP="0077569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Boj z blízka v podmienkach bezpečnostných zložiek.</w:t>
            </w:r>
          </w:p>
          <w:p w14:paraId="443F9205" w14:textId="77777777" w:rsidR="0015695E" w:rsidRPr="00FE27E0" w:rsidRDefault="0015695E" w:rsidP="0015695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FE27E0">
              <w:rPr>
                <w:rFonts w:asciiTheme="minorHAnsi" w:hAnsiTheme="minorHAnsi" w:cstheme="minorHAnsi"/>
                <w:bCs/>
              </w:rPr>
              <w:lastRenderedPageBreak/>
              <w:t>Osnova seminárov:</w:t>
            </w:r>
          </w:p>
          <w:p w14:paraId="55D193EB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Základné postoje, pohyb a práca dolných končatín.</w:t>
            </w:r>
          </w:p>
          <w:p w14:paraId="642490DC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Údery hornými končatinami – základná technika a nácvik.</w:t>
            </w:r>
          </w:p>
          <w:p w14:paraId="69D636BD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Kopy – základné techniky a ich metodika.</w:t>
            </w:r>
          </w:p>
          <w:p w14:paraId="59FEE34D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Kryty a bloky – reakcia na údery a kopy.</w:t>
            </w:r>
          </w:p>
          <w:p w14:paraId="2262D75E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Úchopy a jednoduché uvoľňovacie techniky.</w:t>
            </w:r>
          </w:p>
          <w:p w14:paraId="44ECF52F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Páky na horné končatiny – základné techniky.</w:t>
            </w:r>
          </w:p>
          <w:p w14:paraId="5186E337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Páky na dolné končatiny – základné techniky, znehybnenia.</w:t>
            </w:r>
          </w:p>
          <w:p w14:paraId="3EC79856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Hody, a vyvedenie z rovnováhy.</w:t>
            </w:r>
          </w:p>
          <w:p w14:paraId="0A2BEF8A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Transport a kontrola protivníka.</w:t>
            </w:r>
          </w:p>
          <w:p w14:paraId="529141DF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Boj v stiesnených podmienkach (pri stene, v úzkom priestore).</w:t>
            </w:r>
          </w:p>
          <w:p w14:paraId="2998DF74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Použitie improvizovaných predmetov pri sebaobrane.</w:t>
            </w:r>
          </w:p>
          <w:p w14:paraId="68C13E01" w14:textId="77777777" w:rsidR="0015695E" w:rsidRPr="00FE27E0" w:rsidRDefault="0015695E" w:rsidP="001569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Modelové situácie – skupinové riešenie konfliktných situácií.</w:t>
            </w:r>
          </w:p>
          <w:p w14:paraId="00C24124" w14:textId="58749689" w:rsidR="00845AE9" w:rsidRPr="00FE27E0" w:rsidRDefault="0015695E" w:rsidP="0015695E">
            <w:pPr>
              <w:pStyle w:val="Odsekzoznamu"/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Záverečné praktické hodnotenie.</w:t>
            </w:r>
          </w:p>
        </w:tc>
      </w:tr>
      <w:tr w:rsidR="00845AE9" w:rsidRPr="00FE27E0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8049B49" w14:textId="4E9AD721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FE27E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3C5FF95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personal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defense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Boulder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Paladine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Press. </w:t>
            </w:r>
          </w:p>
          <w:p w14:paraId="6DEADC94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ISBN 1581604955.</w:t>
            </w:r>
          </w:p>
          <w:p w14:paraId="661D17B8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FOJTÍK, I., 1981. Sebaobrana. Praha : Katedra brannej výchovy fakulty telesnej výchovy a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sportu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Karlovy</w:t>
            </w:r>
            <w:proofErr w:type="spellEnd"/>
            <w:r w:rsidRPr="00FE27E0">
              <w:rPr>
                <w:rFonts w:asciiTheme="minorHAnsi" w:hAnsiTheme="minorHAnsi" w:cstheme="minorHAnsi"/>
              </w:rPr>
              <w:t>.</w:t>
            </w:r>
          </w:p>
          <w:p w14:paraId="0523D4B9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KERNSPECHT, K., 2002.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Atack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is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the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Best </w:t>
            </w:r>
            <w:proofErr w:type="spellStart"/>
            <w:r w:rsidRPr="00FE27E0">
              <w:rPr>
                <w:rFonts w:asciiTheme="minorHAnsi" w:hAnsiTheme="minorHAnsi" w:cstheme="minorHAnsi"/>
              </w:rPr>
              <w:t>Defence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Burg</w:t>
            </w:r>
            <w:proofErr w:type="spellEnd"/>
            <w:r w:rsidRPr="00FE27E0">
              <w:rPr>
                <w:rFonts w:asciiTheme="minorHAnsi" w:hAnsiTheme="minorHAnsi" w:cstheme="minorHAnsi"/>
              </w:rPr>
              <w:t>/</w:t>
            </w:r>
            <w:proofErr w:type="spellStart"/>
            <w:r w:rsidRPr="00FE27E0">
              <w:rPr>
                <w:rFonts w:asciiTheme="minorHAnsi" w:hAnsiTheme="minorHAnsi" w:cstheme="minorHAnsi"/>
              </w:rPr>
              <w:t>Fehmarn</w:t>
            </w:r>
            <w:proofErr w:type="spellEnd"/>
            <w:r w:rsidRPr="00FE27E0">
              <w:rPr>
                <w:rFonts w:asciiTheme="minorHAnsi" w:hAnsiTheme="minorHAnsi" w:cstheme="minorHAnsi"/>
              </w:rPr>
              <w:t>: WU-SHU-VERLAG KERNSPECHT. ISBN 3927553115.</w:t>
            </w:r>
          </w:p>
          <w:p w14:paraId="4AA47FBE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Příručka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sebaobrany QS-1. Praha: Naše vojsko.</w:t>
            </w:r>
          </w:p>
          <w:p w14:paraId="23C58141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NÁCHODSKÝ, Z., 2006. Nebojte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bránit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Praha: ARMEX PUBLISHING. </w:t>
            </w:r>
          </w:p>
          <w:p w14:paraId="6AFC5D4C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ISBN 80-86795-43-8.</w:t>
            </w:r>
          </w:p>
          <w:p w14:paraId="6E941FC6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NOVÁK, M., 2007.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Jujutsu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:</w:t>
            </w:r>
            <w:proofErr w:type="spellStart"/>
            <w:r w:rsidRPr="00FE27E0">
              <w:rPr>
                <w:rFonts w:asciiTheme="minorHAnsi" w:hAnsiTheme="minorHAnsi" w:cstheme="minorHAnsi"/>
              </w:rPr>
              <w:t>více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než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sebeobrana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: komplexní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příprava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FE27E0">
              <w:rPr>
                <w:rFonts w:asciiTheme="minorHAnsi" w:hAnsiTheme="minorHAnsi" w:cstheme="minorHAnsi"/>
              </w:rPr>
              <w:t>aplikace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technik.  </w:t>
            </w:r>
            <w:proofErr w:type="spellStart"/>
            <w:r w:rsidRPr="00FE27E0">
              <w:rPr>
                <w:rFonts w:asciiTheme="minorHAnsi" w:hAnsiTheme="minorHAnsi" w:cstheme="minorHAnsi"/>
              </w:rPr>
              <w:t>Edited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 w:rsidRPr="00FE27E0">
              <w:rPr>
                <w:rFonts w:asciiTheme="minorHAnsi" w:hAnsiTheme="minorHAnsi" w:cstheme="minorHAnsi"/>
              </w:rPr>
              <w:t>Matěj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Novák. 1.vyd. Praha: </w:t>
            </w:r>
            <w:proofErr w:type="spellStart"/>
            <w:r w:rsidRPr="00FE27E0">
              <w:rPr>
                <w:rFonts w:asciiTheme="minorHAnsi" w:hAnsiTheme="minorHAnsi" w:cstheme="minorHAnsi"/>
              </w:rPr>
              <w:t>Grada</w:t>
            </w:r>
            <w:proofErr w:type="spellEnd"/>
            <w:r w:rsidRPr="00FE27E0">
              <w:rPr>
                <w:rFonts w:asciiTheme="minorHAnsi" w:hAnsiTheme="minorHAnsi" w:cstheme="minorHAnsi"/>
              </w:rPr>
              <w:t>. ISBN 9788024718842.</w:t>
            </w:r>
          </w:p>
          <w:p w14:paraId="4393CFD0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PRAŠKO, J., 2002. Jak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zbavit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napětí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, stresu a úzkosti. Praha: </w:t>
            </w:r>
            <w:proofErr w:type="spellStart"/>
            <w:r w:rsidRPr="00FE27E0">
              <w:rPr>
                <w:rFonts w:asciiTheme="minorHAnsi" w:hAnsiTheme="minorHAnsi" w:cstheme="minorHAnsi"/>
              </w:rPr>
              <w:t>Grada</w:t>
            </w:r>
            <w:proofErr w:type="spellEnd"/>
            <w:r w:rsidRPr="00FE27E0">
              <w:rPr>
                <w:rFonts w:asciiTheme="minorHAnsi" w:hAnsiTheme="minorHAnsi" w:cstheme="minorHAnsi"/>
              </w:rPr>
              <w:t>. ISBN: 978-80-247-0185-1.</w:t>
            </w:r>
          </w:p>
          <w:p w14:paraId="18983329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Vitální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body v bojových </w:t>
            </w:r>
            <w:proofErr w:type="spellStart"/>
            <w:r w:rsidRPr="00FE27E0">
              <w:rPr>
                <w:rFonts w:asciiTheme="minorHAnsi" w:hAnsiTheme="minorHAnsi" w:cstheme="minorHAnsi"/>
              </w:rPr>
              <w:t>uměních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sebeobrane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FE27E0">
              <w:rPr>
                <w:rFonts w:asciiTheme="minorHAnsi" w:hAnsiTheme="minorHAnsi" w:cstheme="minorHAnsi"/>
              </w:rPr>
              <w:t>Grada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FE27E0">
              <w:rPr>
                <w:rFonts w:asciiTheme="minorHAnsi" w:hAnsiTheme="minorHAnsi" w:cstheme="minorHAnsi"/>
              </w:rPr>
              <w:t>a.s</w:t>
            </w:r>
            <w:proofErr w:type="spellEnd"/>
            <w:r w:rsidRPr="00FE27E0">
              <w:rPr>
                <w:rFonts w:asciiTheme="minorHAnsi" w:hAnsiTheme="minorHAnsi" w:cstheme="minorHAnsi"/>
              </w:rPr>
              <w:t>.. ISBN 978-80-247-4828-3.</w:t>
            </w:r>
          </w:p>
          <w:p w14:paraId="21EF6225" w14:textId="77777777" w:rsidR="001961D9" w:rsidRPr="00FE27E0" w:rsidRDefault="001961D9" w:rsidP="00FE27E0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FE27E0">
              <w:rPr>
                <w:rFonts w:asciiTheme="minorHAnsi" w:hAnsiTheme="minorHAnsi" w:cstheme="minorHAnsi"/>
                <w:bCs/>
              </w:rPr>
              <w:t>SLÁDEK, P</w:t>
            </w:r>
            <w:r w:rsidRPr="00FE27E0">
              <w:rPr>
                <w:rFonts w:asciiTheme="minorHAnsi" w:hAnsiTheme="minorHAnsi" w:cstheme="minorHAnsi"/>
                <w:b/>
                <w:bCs/>
              </w:rPr>
              <w:t>.</w:t>
            </w:r>
            <w:r w:rsidRPr="00FE27E0">
              <w:rPr>
                <w:rFonts w:asciiTheme="minorHAnsi" w:hAnsiTheme="minorHAnsi" w:cstheme="minorHAns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7794EC65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SDE-OR, I. (LICHTENFELD), E. YANILOV, 2001.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Krav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Maga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How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FE27E0">
              <w:rPr>
                <w:rFonts w:asciiTheme="minorHAnsi" w:hAnsiTheme="minorHAnsi" w:cstheme="minorHAnsi"/>
              </w:rPr>
              <w:t>Defend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Yourself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against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Armed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Assault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Tel Aviv: </w:t>
            </w:r>
            <w:proofErr w:type="spellStart"/>
            <w:r w:rsidRPr="00FE27E0">
              <w:rPr>
                <w:rFonts w:asciiTheme="minorHAnsi" w:hAnsiTheme="minorHAnsi" w:cstheme="minorHAnsi"/>
              </w:rPr>
              <w:t>Dekel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House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</w:t>
            </w:r>
          </w:p>
          <w:p w14:paraId="273DDF6C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ISBN 965-7178-00-2.</w:t>
            </w:r>
          </w:p>
          <w:p w14:paraId="0BB0E81D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VÍT, M., Z. REGULI a J. CHVÁTALOVÁ., 2012. Základy osobní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sebeobrany</w:t>
            </w:r>
            <w:proofErr w:type="spellEnd"/>
            <w:r w:rsidRPr="00FE27E0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1CC544A7" w14:textId="77777777" w:rsidR="001961D9" w:rsidRPr="00FE27E0" w:rsidRDefault="001961D9" w:rsidP="00FE27E0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VÍT, M., Z. REGULI, J. ČIHOUNKOVÁ. 2013. Sebaobrana. [online]. Brno: FSS MU.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FE27E0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21D5399D" w14:textId="56E78346" w:rsidR="00845AE9" w:rsidRPr="00FE27E0" w:rsidRDefault="001961D9" w:rsidP="00FE27E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FE27E0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FE27E0">
              <w:rPr>
                <w:rFonts w:asciiTheme="minorHAnsi" w:hAnsiTheme="minorHAnsi" w:cstheme="minorHAnsi"/>
              </w:rPr>
              <w:t>Defensive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tactics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for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FE27E0">
              <w:rPr>
                <w:rFonts w:asciiTheme="minorHAnsi" w:hAnsiTheme="minorHAnsi" w:cstheme="minorHAnsi"/>
              </w:rPr>
              <w:t>civilians</w:t>
            </w:r>
            <w:proofErr w:type="spellEnd"/>
            <w:r w:rsidRPr="00FE27E0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FE27E0">
              <w:rPr>
                <w:rFonts w:asciiTheme="minorHAnsi" w:hAnsiTheme="minorHAnsi" w:cstheme="minorHAnsi"/>
              </w:rPr>
              <w:t>based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personal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E27E0">
              <w:rPr>
                <w:rFonts w:asciiTheme="minorHAnsi" w:hAnsiTheme="minorHAnsi" w:cstheme="minorHAnsi"/>
              </w:rPr>
              <w:t>system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FE27E0">
              <w:rPr>
                <w:rFonts w:asciiTheme="minorHAnsi" w:hAnsiTheme="minorHAnsi" w:cstheme="minorHAnsi"/>
              </w:rPr>
              <w:t>Budo</w:t>
            </w:r>
            <w:proofErr w:type="spellEnd"/>
            <w:r w:rsidRPr="00FE27E0">
              <w:rPr>
                <w:rFonts w:asciiTheme="minorHAnsi" w:hAnsiTheme="minorHAnsi" w:cstheme="minorHAnsi"/>
              </w:rPr>
              <w:t xml:space="preserve"> International. ISBN 8496492125.</w:t>
            </w:r>
          </w:p>
        </w:tc>
      </w:tr>
      <w:tr w:rsidR="00845AE9" w:rsidRPr="00FE27E0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4F5D605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FE27E0">
              <w:rPr>
                <w:rFonts w:asciiTheme="minorHAnsi" w:hAnsiTheme="minorHAnsi" w:cstheme="minorHAnsi"/>
              </w:rPr>
              <w:t xml:space="preserve"> slovenský a český </w:t>
            </w:r>
          </w:p>
        </w:tc>
      </w:tr>
      <w:tr w:rsidR="00845AE9" w:rsidRPr="00FE27E0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Poznámky: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BE46A36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FE27E0">
              <w:rPr>
                <w:rFonts w:asciiTheme="minorHAnsi" w:hAnsiTheme="minorHAnsi" w:cstheme="minorHAnsi"/>
              </w:rPr>
              <w:t xml:space="preserve"> celková záťaž = 1</w:t>
            </w:r>
            <w:r w:rsidR="001D5BEE" w:rsidRPr="00FE27E0">
              <w:rPr>
                <w:rFonts w:asciiTheme="minorHAnsi" w:hAnsiTheme="minorHAnsi" w:cstheme="minorHAnsi"/>
              </w:rPr>
              <w:t>0</w:t>
            </w:r>
            <w:r w:rsidRPr="00FE27E0">
              <w:rPr>
                <w:rFonts w:asciiTheme="minorHAnsi" w:hAnsiTheme="minorHAnsi" w:cstheme="minorHAnsi"/>
              </w:rPr>
              <w:t xml:space="preserve">0 hod. </w:t>
            </w:r>
          </w:p>
          <w:p w14:paraId="4FEA260F" w14:textId="77777777" w:rsidR="005640C0" w:rsidRPr="00FE27E0" w:rsidRDefault="00845AE9" w:rsidP="00845AE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kontaktná výučba: 10 hod.</w:t>
            </w:r>
          </w:p>
          <w:p w14:paraId="7723B81C" w14:textId="564F68F8" w:rsidR="001961D9" w:rsidRPr="00FE27E0" w:rsidRDefault="00845AE9" w:rsidP="005640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="005640C0" w:rsidRPr="00FE27E0">
              <w:rPr>
                <w:rFonts w:asciiTheme="minorHAnsi" w:hAnsiTheme="minorHAnsi" w:cstheme="minorHAnsi"/>
              </w:rPr>
              <w:t xml:space="preserve">vypracovanie a prezentácia seminárnej práce v rozsahu 20 strán na určenú tému: </w:t>
            </w:r>
            <w:r w:rsidR="0025504A" w:rsidRPr="00FE27E0">
              <w:rPr>
                <w:rFonts w:asciiTheme="minorHAnsi" w:hAnsiTheme="minorHAnsi" w:cstheme="minorHAnsi"/>
              </w:rPr>
              <w:t>2</w:t>
            </w:r>
            <w:r w:rsidR="005640C0" w:rsidRPr="00FE27E0">
              <w:rPr>
                <w:rFonts w:asciiTheme="minorHAnsi" w:hAnsiTheme="minorHAnsi" w:cstheme="minorHAnsi"/>
              </w:rPr>
              <w:t xml:space="preserve">0 hod. </w:t>
            </w:r>
          </w:p>
          <w:p w14:paraId="37F2C944" w14:textId="09694045" w:rsidR="00845AE9" w:rsidRPr="00FE27E0" w:rsidRDefault="00845AE9" w:rsidP="00845AE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5640C0" w:rsidRPr="00FE27E0">
              <w:rPr>
                <w:rFonts w:asciiTheme="minorHAnsi" w:hAnsiTheme="minorHAnsi" w:cstheme="minorHAnsi"/>
              </w:rPr>
              <w:t>20</w:t>
            </w:r>
            <w:r w:rsidRPr="00FE27E0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2E89109C" w:rsidR="00845AE9" w:rsidRPr="00FE27E0" w:rsidRDefault="00845AE9" w:rsidP="00845AE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5640C0" w:rsidRPr="00FE27E0">
              <w:rPr>
                <w:rFonts w:asciiTheme="minorHAnsi" w:hAnsiTheme="minorHAnsi" w:cstheme="minorHAnsi"/>
              </w:rPr>
              <w:t>2</w:t>
            </w:r>
            <w:r w:rsidRPr="00FE27E0">
              <w:rPr>
                <w:rFonts w:asciiTheme="minorHAnsi" w:hAnsiTheme="minorHAnsi" w:cstheme="minorHAnsi"/>
              </w:rPr>
              <w:t xml:space="preserve">0 hod. </w:t>
            </w:r>
          </w:p>
          <w:p w14:paraId="7F96E976" w14:textId="65899A83" w:rsidR="00845AE9" w:rsidRPr="00FE27E0" w:rsidRDefault="00845AE9" w:rsidP="00845AE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 xml:space="preserve">samoštúdium na skúšku: </w:t>
            </w:r>
            <w:r w:rsidR="0025504A" w:rsidRPr="00FE27E0">
              <w:rPr>
                <w:rFonts w:asciiTheme="minorHAnsi" w:hAnsiTheme="minorHAnsi" w:cstheme="minorHAnsi"/>
              </w:rPr>
              <w:t>3</w:t>
            </w:r>
            <w:r w:rsidRPr="00FE27E0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45AE9" w:rsidRPr="00FE27E0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45AE9" w:rsidRPr="00FE27E0" w:rsidRDefault="00845AE9" w:rsidP="00845AE9">
            <w:pPr>
              <w:rPr>
                <w:rFonts w:asciiTheme="minorHAnsi" w:hAnsiTheme="minorHAnsi" w:cstheme="minorHAnsi"/>
                <w:b/>
              </w:rPr>
            </w:pPr>
            <w:r w:rsidRPr="00FE27E0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45AE9" w:rsidRPr="00FE27E0" w:rsidRDefault="00845AE9" w:rsidP="00845AE9">
            <w:pPr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45AE9" w:rsidRPr="00FE27E0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845AE9" w:rsidRPr="00FE27E0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845AE9" w:rsidRPr="00FE27E0" w:rsidRDefault="00845AE9" w:rsidP="00845A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E27E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45AE9" w:rsidRPr="00FE27E0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45AE9" w:rsidRPr="00FE27E0" w:rsidRDefault="00845AE9" w:rsidP="00845AE9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Vyučujúci:</w:t>
            </w:r>
            <w:r w:rsidRPr="00FE27E0">
              <w:rPr>
                <w:rFonts w:asciiTheme="minorHAnsi" w:hAnsiTheme="minorHAnsi" w:cstheme="minorHAnsi"/>
              </w:rPr>
              <w:t xml:space="preserve"> </w:t>
            </w:r>
          </w:p>
          <w:p w14:paraId="734D783F" w14:textId="1BCCB7FB" w:rsidR="000F6A34" w:rsidRDefault="000F6A34" w:rsidP="00845AE9">
            <w:pPr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</w:rPr>
              <w:t>prof. Mgr. Wojciech</w:t>
            </w:r>
            <w:bookmarkStart w:id="0" w:name="_GoBack"/>
            <w:bookmarkEnd w:id="0"/>
            <w:r w:rsidRPr="00FE27E0">
              <w:rPr>
                <w:rFonts w:asciiTheme="minorHAnsi" w:hAnsiTheme="minorHAnsi" w:cstheme="minorHAnsi"/>
              </w:rPr>
              <w:t xml:space="preserve"> Czarny, PhD.</w:t>
            </w:r>
            <w:r>
              <w:rPr>
                <w:rFonts w:asciiTheme="minorHAnsi" w:hAnsiTheme="minorHAnsi" w:cstheme="minorHAnsi"/>
              </w:rPr>
              <w:t xml:space="preserve">, </w:t>
            </w:r>
          </w:p>
          <w:p w14:paraId="38EF6943" w14:textId="7E0AF6A7" w:rsidR="00845AE9" w:rsidRPr="00FE27E0" w:rsidRDefault="000F6A34" w:rsidP="00845AE9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845AE9" w:rsidRPr="00FE27E0">
              <w:rPr>
                <w:rFonts w:asciiTheme="minorHAnsi" w:hAnsiTheme="minorHAnsi" w:cstheme="minorHAnsi"/>
              </w:rPr>
              <w:t xml:space="preserve">gr. Miroslav </w:t>
            </w:r>
            <w:proofErr w:type="spellStart"/>
            <w:r w:rsidR="00845AE9" w:rsidRPr="00FE27E0">
              <w:rPr>
                <w:rFonts w:asciiTheme="minorHAnsi" w:hAnsiTheme="minorHAnsi" w:cstheme="minorHAnsi"/>
              </w:rPr>
              <w:t>Ligday</w:t>
            </w:r>
            <w:proofErr w:type="spellEnd"/>
            <w:r w:rsidR="00845AE9" w:rsidRPr="00FE27E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45AE9" w:rsidRPr="00FE27E0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45AE9" w:rsidRPr="00FE27E0" w:rsidRDefault="00845AE9" w:rsidP="00845AE9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FE27E0">
              <w:rPr>
                <w:rFonts w:asciiTheme="minorHAnsi" w:hAnsiTheme="minorHAnsi" w:cstheme="minorHAnsi"/>
                <w:b/>
              </w:rPr>
              <w:t>Dátum poslednej zmeny:</w:t>
            </w:r>
            <w:r w:rsidRPr="00FE27E0">
              <w:rPr>
                <w:rFonts w:asciiTheme="minorHAnsi" w:hAnsiTheme="minorHAnsi" w:cstheme="minorHAnsi"/>
              </w:rPr>
              <w:t xml:space="preserve"> 30. 09. 2025</w:t>
            </w:r>
          </w:p>
        </w:tc>
      </w:tr>
      <w:tr w:rsidR="00845AE9" w:rsidRPr="00FE27E0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40619C1" w:rsidR="00845AE9" w:rsidRPr="00FE27E0" w:rsidRDefault="00845AE9" w:rsidP="00845AE9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FE27E0">
              <w:rPr>
                <w:rFonts w:asciiTheme="minorHAnsi" w:hAnsiTheme="minorHAnsi" w:cstheme="minorHAnsi"/>
                <w:b/>
              </w:rPr>
              <w:t>Schválil:</w:t>
            </w:r>
            <w:r w:rsidRPr="00FE27E0">
              <w:rPr>
                <w:rFonts w:asciiTheme="minorHAnsi" w:hAnsiTheme="minorHAnsi" w:cstheme="minorHAnsi"/>
              </w:rPr>
              <w:t xml:space="preserve"> doc. PaedDr. Pavel Ružbarský, PhD., </w:t>
            </w:r>
            <w:proofErr w:type="spellStart"/>
            <w:r w:rsidRPr="00FE27E0">
              <w:rPr>
                <w:rFonts w:asciiTheme="minorHAnsi" w:hAnsiTheme="minorHAnsi" w:cstheme="minorHAnsi"/>
              </w:rPr>
              <w:t>univer</w:t>
            </w:r>
            <w:proofErr w:type="spellEnd"/>
            <w:r w:rsidRPr="00FE27E0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FE27E0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FE27E0" w:rsidRDefault="00176E5C">
      <w:pPr>
        <w:rPr>
          <w:rFonts w:asciiTheme="minorHAnsi" w:hAnsiTheme="minorHAnsi" w:cstheme="minorHAnsi"/>
        </w:rPr>
      </w:pPr>
    </w:p>
    <w:sectPr w:rsidR="00176E5C" w:rsidRPr="00FE27E0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2813A" w14:textId="77777777" w:rsidR="00C920AF" w:rsidRDefault="00C920AF" w:rsidP="00524AED">
      <w:r>
        <w:separator/>
      </w:r>
    </w:p>
  </w:endnote>
  <w:endnote w:type="continuationSeparator" w:id="0">
    <w:p w14:paraId="01A7C8F2" w14:textId="77777777" w:rsidR="00C920AF" w:rsidRDefault="00C920AF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2E4CA" w14:textId="77777777" w:rsidR="00C920AF" w:rsidRDefault="00C920AF" w:rsidP="00524AED">
      <w:r>
        <w:separator/>
      </w:r>
    </w:p>
  </w:footnote>
  <w:footnote w:type="continuationSeparator" w:id="0">
    <w:p w14:paraId="3AC6E395" w14:textId="77777777" w:rsidR="00C920AF" w:rsidRDefault="00C920AF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96F8F"/>
    <w:rsid w:val="000E3018"/>
    <w:rsid w:val="000F6A34"/>
    <w:rsid w:val="0010251B"/>
    <w:rsid w:val="0013391D"/>
    <w:rsid w:val="0015695E"/>
    <w:rsid w:val="0016301A"/>
    <w:rsid w:val="00176E5C"/>
    <w:rsid w:val="001961D9"/>
    <w:rsid w:val="00197C4C"/>
    <w:rsid w:val="001B0095"/>
    <w:rsid w:val="001D5BEE"/>
    <w:rsid w:val="00211FDF"/>
    <w:rsid w:val="00225921"/>
    <w:rsid w:val="00233655"/>
    <w:rsid w:val="00234395"/>
    <w:rsid w:val="002379F4"/>
    <w:rsid w:val="00251368"/>
    <w:rsid w:val="0025504A"/>
    <w:rsid w:val="00264BD5"/>
    <w:rsid w:val="002A5BF1"/>
    <w:rsid w:val="002C49A5"/>
    <w:rsid w:val="00306FED"/>
    <w:rsid w:val="003122C8"/>
    <w:rsid w:val="00317C40"/>
    <w:rsid w:val="00376102"/>
    <w:rsid w:val="003A64EE"/>
    <w:rsid w:val="003A73B3"/>
    <w:rsid w:val="003C0EA9"/>
    <w:rsid w:val="003D218D"/>
    <w:rsid w:val="003E2147"/>
    <w:rsid w:val="003F438A"/>
    <w:rsid w:val="003F7545"/>
    <w:rsid w:val="004B4311"/>
    <w:rsid w:val="005128B1"/>
    <w:rsid w:val="00524AED"/>
    <w:rsid w:val="00535D58"/>
    <w:rsid w:val="005640C0"/>
    <w:rsid w:val="00584E0B"/>
    <w:rsid w:val="00587FF2"/>
    <w:rsid w:val="00593A18"/>
    <w:rsid w:val="00596A27"/>
    <w:rsid w:val="00597648"/>
    <w:rsid w:val="005A6ED3"/>
    <w:rsid w:val="005E58A0"/>
    <w:rsid w:val="006276A1"/>
    <w:rsid w:val="006E03AA"/>
    <w:rsid w:val="006E119D"/>
    <w:rsid w:val="0070131F"/>
    <w:rsid w:val="00704C61"/>
    <w:rsid w:val="007102E1"/>
    <w:rsid w:val="007468B8"/>
    <w:rsid w:val="00775692"/>
    <w:rsid w:val="007817B3"/>
    <w:rsid w:val="007A7E23"/>
    <w:rsid w:val="007D640B"/>
    <w:rsid w:val="008218E5"/>
    <w:rsid w:val="00825A38"/>
    <w:rsid w:val="00845AE9"/>
    <w:rsid w:val="008774CA"/>
    <w:rsid w:val="00896023"/>
    <w:rsid w:val="00896917"/>
    <w:rsid w:val="008A34EB"/>
    <w:rsid w:val="008D4963"/>
    <w:rsid w:val="00942D36"/>
    <w:rsid w:val="00970201"/>
    <w:rsid w:val="00980FBD"/>
    <w:rsid w:val="009B1B30"/>
    <w:rsid w:val="009E0DA1"/>
    <w:rsid w:val="009F50A0"/>
    <w:rsid w:val="009F6AD3"/>
    <w:rsid w:val="00A56373"/>
    <w:rsid w:val="00A65AB0"/>
    <w:rsid w:val="00AA07DB"/>
    <w:rsid w:val="00AE4E58"/>
    <w:rsid w:val="00B64928"/>
    <w:rsid w:val="00B6638F"/>
    <w:rsid w:val="00BB7400"/>
    <w:rsid w:val="00BE2642"/>
    <w:rsid w:val="00C04FD1"/>
    <w:rsid w:val="00C077AA"/>
    <w:rsid w:val="00C07EDC"/>
    <w:rsid w:val="00C44270"/>
    <w:rsid w:val="00C823B9"/>
    <w:rsid w:val="00C920AF"/>
    <w:rsid w:val="00CE2E61"/>
    <w:rsid w:val="00CF5E19"/>
    <w:rsid w:val="00D20030"/>
    <w:rsid w:val="00D27CF5"/>
    <w:rsid w:val="00D35D75"/>
    <w:rsid w:val="00D50507"/>
    <w:rsid w:val="00D6363F"/>
    <w:rsid w:val="00D643F6"/>
    <w:rsid w:val="00D911E6"/>
    <w:rsid w:val="00DB5D97"/>
    <w:rsid w:val="00E042C1"/>
    <w:rsid w:val="00E406CE"/>
    <w:rsid w:val="00E4402C"/>
    <w:rsid w:val="00E508E4"/>
    <w:rsid w:val="00E658CE"/>
    <w:rsid w:val="00E86534"/>
    <w:rsid w:val="00EC6E2E"/>
    <w:rsid w:val="00EE1B50"/>
    <w:rsid w:val="00EF197D"/>
    <w:rsid w:val="00F323B8"/>
    <w:rsid w:val="00F368A6"/>
    <w:rsid w:val="00F458FD"/>
    <w:rsid w:val="00F5141A"/>
    <w:rsid w:val="00F7586A"/>
    <w:rsid w:val="00F86260"/>
    <w:rsid w:val="00F90286"/>
    <w:rsid w:val="00F91D11"/>
    <w:rsid w:val="00FB24AB"/>
    <w:rsid w:val="00FB3D8D"/>
    <w:rsid w:val="00FC232F"/>
    <w:rsid w:val="00FE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3963C04C-F4F1-4BFD-9D9C-E7399442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51368"/>
    <w:rsid w:val="003B2A20"/>
    <w:rsid w:val="003B2E1F"/>
    <w:rsid w:val="004D0273"/>
    <w:rsid w:val="00670D56"/>
    <w:rsid w:val="00686653"/>
    <w:rsid w:val="007008D6"/>
    <w:rsid w:val="00736620"/>
    <w:rsid w:val="007A3D60"/>
    <w:rsid w:val="007D640B"/>
    <w:rsid w:val="00803801"/>
    <w:rsid w:val="008774CA"/>
    <w:rsid w:val="00905B80"/>
    <w:rsid w:val="00966CAC"/>
    <w:rsid w:val="00970201"/>
    <w:rsid w:val="00BC4CBE"/>
    <w:rsid w:val="00C02A7B"/>
    <w:rsid w:val="00D72BD1"/>
    <w:rsid w:val="00DA00B0"/>
    <w:rsid w:val="00E57EC0"/>
    <w:rsid w:val="00E64256"/>
    <w:rsid w:val="00E86534"/>
    <w:rsid w:val="00E92BB8"/>
    <w:rsid w:val="00F07208"/>
    <w:rsid w:val="00F11D3C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36D3F23-3582-4304-804C-F0A0BFDB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1119</Words>
  <Characters>6875</Characters>
  <Application>Microsoft Office Word</Application>
  <DocSecurity>0</DocSecurity>
  <Lines>57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11</cp:revision>
  <dcterms:created xsi:type="dcterms:W3CDTF">2025-09-03T19:23:00Z</dcterms:created>
  <dcterms:modified xsi:type="dcterms:W3CDTF">2026-02-19T20:40:00Z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ca1f38e3-c787-4263-af3b-cea0a847d5a1</vt:lpwstr>
  </property>
</Properties>
</file>